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0014" w14:textId="77777777" w:rsidR="008F3371" w:rsidRPr="00894817" w:rsidRDefault="008F3371" w:rsidP="00894817">
      <w:pPr>
        <w:tabs>
          <w:tab w:val="left" w:pos="1545"/>
        </w:tabs>
        <w:jc w:val="right"/>
        <w:rPr>
          <w:i/>
          <w:lang w:val="en-GB"/>
          <w:rFonts/>
        </w:rPr>
      </w:pPr>
      <w:r w:rsidRPr="00894817">
        <w:rPr>
          <w:i/>
          <w:lang w:val="en-GB"/>
          <w:rFonts/>
        </w:rPr>
        <w:tab/>
      </w:r>
      <w:r>
        <w:rPr>
          <w:i w:val="true"/>
          <w:lang w:val="en-GB"/>
          <w:rFonts/>
        </w:rPr>
        <w:t xml:space="preserve">Press release, 28 April 2022</w:t>
      </w:r>
    </w:p>
    <w:p w14:paraId="3577A5EE" w14:textId="77777777" w:rsidR="00894817" w:rsidRPr="00C30DB2" w:rsidRDefault="00894817" w:rsidP="00894817">
      <w:pPr>
        <w:spacing w:after="0" w:line="240" w:lineRule="auto"/>
        <w:rPr>
          <w:rFonts w:cstheme="minorHAnsi"/>
          <w:b/>
          <w:lang w:val="en-GB"/>
        </w:rPr>
      </w:pPr>
      <w:r>
        <w:rPr>
          <w:b w:val="true"/>
          <w:lang w:val="en-GB"/>
          <w:rFonts/>
        </w:rPr>
        <w:t xml:space="preserve">Leaders of the innovation sector will appear in Poznań</w:t>
      </w:r>
    </w:p>
    <w:p w14:paraId="4A256ACF" w14:textId="77777777" w:rsidR="00894817" w:rsidRPr="00C30DB2" w:rsidRDefault="00894817" w:rsidP="00894817">
      <w:pPr>
        <w:spacing w:after="0" w:line="240" w:lineRule="auto"/>
        <w:jc w:val="both"/>
        <w:rPr>
          <w:rFonts w:cstheme="minorHAnsi"/>
          <w:b/>
          <w:color w:val="050505"/>
          <w:shd w:val="clear" w:color="auto" w:fill="FFFFFF"/>
          <w:lang w:val="en-GB"/>
        </w:rPr>
      </w:pPr>
      <w:r>
        <w:rPr>
          <w:b w:val="true"/>
          <w:color w:val="050505"/>
          <w:shd w:val="clear" w:color="auto" w:fill="FFFFFF"/>
          <w:lang w:val="en-GB"/>
          <w:rFonts/>
        </w:rPr>
        <w:t xml:space="preserve">The condition of the Polish industry positively surprises economists.</w:t>
      </w:r>
      <w:r>
        <w:rPr>
          <w:b w:val="true"/>
          <w:color w:val="050505"/>
          <w:shd w:val="clear" w:color="auto" w:fill="FFFFFF"/>
          <w:lang w:val="en-GB"/>
          <w:rFonts/>
        </w:rPr>
        <w:t xml:space="preserve"> </w:t>
      </w:r>
      <w:r>
        <w:rPr>
          <w:b w:val="true"/>
          <w:color w:val="050505"/>
          <w:shd w:val="clear" w:color="auto" w:fill="FFFFFF"/>
          <w:lang w:val="en-GB"/>
          <w:rFonts/>
        </w:rPr>
        <w:t xml:space="preserve">This sector is extremely resistant to the crisis related to the current global situation.</w:t>
      </w:r>
      <w:r>
        <w:rPr>
          <w:b w:val="true"/>
          <w:color w:val="050505"/>
          <w:shd w:val="clear" w:color="auto" w:fill="FFFFFF"/>
          <w:lang w:val="en-GB"/>
          <w:rFonts/>
        </w:rPr>
        <w:t xml:space="preserve"> </w:t>
      </w:r>
      <w:r>
        <w:rPr>
          <w:b w:val="true"/>
          <w:color w:val="050505"/>
          <w:shd w:val="clear" w:color="auto" w:fill="FFFFFF"/>
          <w:lang w:val="en-GB"/>
          <w:rFonts/>
        </w:rPr>
        <w:t xml:space="preserve">The mood of the industrial sector is also visible in the preparations for the ITM INDUSTRY EUROPE fair.</w:t>
      </w:r>
      <w:r>
        <w:rPr>
          <w:b w:val="true"/>
          <w:color w:val="050505"/>
          <w:shd w:val="clear" w:color="auto" w:fill="FFFFFF"/>
          <w:lang w:val="en-GB"/>
          <w:rFonts/>
        </w:rPr>
        <w:t xml:space="preserve"> </w:t>
      </w:r>
      <w:r>
        <w:rPr>
          <w:b w:val="true"/>
          <w:color w:val="050505"/>
          <w:shd w:val="clear" w:color="auto" w:fill="FFFFFF"/>
          <w:lang w:val="en-GB"/>
          <w:rFonts/>
        </w:rPr>
        <w:t xml:space="preserve">Several hundred exhibitors have already confirmed their presence.</w:t>
      </w:r>
      <w:r>
        <w:rPr>
          <w:b w:val="true"/>
          <w:color w:val="050505"/>
          <w:shd w:val="clear" w:color="auto" w:fill="FFFFFF"/>
          <w:lang w:val="en-GB"/>
          <w:rFonts/>
        </w:rPr>
        <w:t xml:space="preserve"> </w:t>
      </w:r>
      <w:r>
        <w:rPr>
          <w:b w:val="true"/>
          <w:color w:val="050505"/>
          <w:shd w:val="clear" w:color="auto" w:fill="FFFFFF"/>
          <w:lang w:val="en-GB"/>
          <w:rFonts/>
        </w:rPr>
        <w:t xml:space="preserve">The event will be an opportunity to establish direct relationships with market leaders.</w:t>
      </w:r>
    </w:p>
    <w:p w14:paraId="187F6EC1" w14:textId="77777777" w:rsidR="00894817" w:rsidRPr="00C30DB2" w:rsidRDefault="00894817" w:rsidP="00894817">
      <w:pPr>
        <w:spacing w:after="0" w:line="240" w:lineRule="auto"/>
        <w:jc w:val="both"/>
        <w:rPr>
          <w:rFonts w:cstheme="minorHAnsi"/>
          <w:lang w:val="en-GB"/>
        </w:rPr>
      </w:pPr>
      <w:r>
        <w:rPr>
          <w:lang w:val="en-GB"/>
          <w:rFonts/>
        </w:rPr>
        <w:t xml:space="preserve">Recent months have shown that virtual events cannot replace the energy of ‘live’ meetings.</w:t>
      </w:r>
      <w:r>
        <w:rPr>
          <w:lang w:val="en-GB"/>
          <w:rFonts/>
        </w:rPr>
        <w:t xml:space="preserve"> </w:t>
      </w:r>
      <w:r>
        <w:rPr>
          <w:lang w:val="en-GB"/>
          <w:rFonts/>
        </w:rPr>
        <w:t xml:space="preserve">This is confirmed by exhibitors who enthusiastically plan their activity at this year’s fair.</w:t>
      </w:r>
      <w:r>
        <w:rPr>
          <w:lang w:val="en-GB"/>
          <w:rFonts/>
        </w:rPr>
        <w:t xml:space="preserve"> </w:t>
      </w:r>
      <w:r>
        <w:rPr>
          <w:lang w:val="en-GB"/>
          <w:rFonts/>
        </w:rPr>
        <w:t xml:space="preserve">There will be demonstrations, presentations of technologies and products, and a wide range of market novelties.</w:t>
      </w:r>
    </w:p>
    <w:p w14:paraId="6BC896A3" w14:textId="77777777" w:rsidR="00894817" w:rsidRPr="00C30DB2" w:rsidRDefault="00894817" w:rsidP="00894817">
      <w:pPr>
        <w:spacing w:after="0" w:line="240" w:lineRule="auto"/>
        <w:jc w:val="both"/>
        <w:rPr>
          <w:rFonts w:cstheme="minorHAnsi"/>
          <w:lang w:val="en-GB"/>
        </w:rPr>
      </w:pPr>
      <w:r>
        <w:rPr>
          <w:lang w:val="en-GB"/>
          <w:rFonts/>
        </w:rPr>
        <w:t xml:space="preserve">Professionals visiting the fair follow with interest the list of exhibitors whose stands will be open from 31 May to 3 June 2022 in Poznań.</w:t>
      </w:r>
      <w:r>
        <w:rPr>
          <w:lang w:val="en-GB"/>
          <w:rFonts/>
        </w:rPr>
        <w:t xml:space="preserve"> </w:t>
      </w:r>
      <w:r>
        <w:rPr>
          <w:lang w:val="en-GB"/>
          <w:rFonts/>
        </w:rPr>
        <w:t xml:space="preserve">The proof of the strength of the ITM INDUSTRY EUROPE brand is the range of key companies in the innovation sector.</w:t>
      </w:r>
      <w:r>
        <w:rPr>
          <w:lang w:val="en-GB"/>
          <w:rFonts/>
        </w:rPr>
        <w:t xml:space="preserve"> </w:t>
      </w:r>
      <w:r>
        <w:rPr>
          <w:lang w:val="en-GB"/>
          <w:rFonts/>
        </w:rPr>
        <w:t xml:space="preserve">This year’s edition has already been joined by: DMG MORI POLSKA, GF MACHINING SOLUTIONS,YAMAZAKI MAZAK CENTRAL EUROPE, DEMATEC, HIGH TECHNOLOGY MACHINES, MACHINE TOOLS INTERNATIONAL, SCHUNK INTEC, TRUMPF POLSKA, AMADA, KIMLA, DIG ŚWITAŁA, POL-SVER, BOSCHERT POLSKA, ADIGE, SIEMENS, KUKA CEE, FANUC POLSKA, YASKAWA POLSKA, ASTOR, MITUTOYO POLSKA, CARL ZEISS.</w:t>
      </w:r>
      <w:r>
        <w:rPr>
          <w:lang w:val="en-GB"/>
          <w:rFonts/>
        </w:rPr>
        <w:t xml:space="preserve"> </w:t>
      </w:r>
    </w:p>
    <w:p w14:paraId="0947D1B8" w14:textId="77777777" w:rsidR="00894817" w:rsidRPr="00C30DB2" w:rsidRDefault="00894817" w:rsidP="00894817">
      <w:pPr>
        <w:shd w:val="clear" w:color="auto" w:fill="FFFFFF"/>
        <w:spacing w:after="0" w:line="240" w:lineRule="auto"/>
        <w:jc w:val="both"/>
        <w:rPr>
          <w:rFonts w:eastAsia="Times New Roman" w:cstheme="minorHAnsi"/>
          <w:lang w:val="en-GB"/>
        </w:rPr>
      </w:pPr>
      <w:r>
        <w:rPr>
          <w:lang w:val="en-GB"/>
          <w:rFonts/>
        </w:rPr>
        <w:t xml:space="preserve">Exhibitors will present their products and solutions as part of the flagship offer of the fair, including: metalworking machines, tools, industrial automation, robotics, lasers, foundry, welding and cutting, surface treatment, additive technologies, software and industrial metrology.</w:t>
      </w:r>
    </w:p>
    <w:p w14:paraId="234545E7" w14:textId="77777777" w:rsidR="00894817" w:rsidRPr="00C30DB2" w:rsidRDefault="00894817" w:rsidP="00894817">
      <w:pPr>
        <w:spacing w:after="0" w:line="240" w:lineRule="auto"/>
        <w:jc w:val="both"/>
        <w:rPr>
          <w:rFonts w:cstheme="minorHAnsi"/>
          <w:b/>
          <w:lang w:val="en-GB"/>
        </w:rPr>
      </w:pPr>
      <w:r>
        <w:rPr>
          <w:b w:val="true"/>
          <w:lang w:val="en-GB"/>
          <w:rFonts/>
        </w:rPr>
        <w:t xml:space="preserve">The second edition of the Industry Next Congress</w:t>
      </w:r>
    </w:p>
    <w:p w14:paraId="33978264" w14:textId="77777777" w:rsidR="00894817" w:rsidRPr="00C30DB2" w:rsidRDefault="00894817" w:rsidP="00894817">
      <w:pPr>
        <w:spacing w:after="0" w:line="240" w:lineRule="auto"/>
        <w:jc w:val="both"/>
        <w:rPr>
          <w:rFonts w:cstheme="minorHAnsi"/>
          <w:b/>
          <w:lang w:val="en-GB"/>
        </w:rPr>
      </w:pPr>
      <w:r>
        <w:rPr>
          <w:i w:val="true"/>
          <w:lang w:val="en-GB"/>
          <w:rFonts/>
        </w:rPr>
        <w:t xml:space="preserve">A year of challenges for the Polish industry </w:t>
      </w:r>
      <w:r>
        <w:rPr>
          <w:lang w:val="en-GB"/>
          <w:rFonts/>
        </w:rPr>
        <w:t xml:space="preserve">− this is the slogan of this year’s edition of the Industry Next Congress, the first edition of which in 2021 turned out to be a great success.</w:t>
      </w:r>
    </w:p>
    <w:p w14:paraId="5671F724" w14:textId="77777777" w:rsidR="00894817" w:rsidRPr="00C30DB2" w:rsidRDefault="00894817" w:rsidP="00894817">
      <w:pPr>
        <w:spacing w:after="0" w:line="240" w:lineRule="auto"/>
        <w:jc w:val="both"/>
        <w:rPr>
          <w:rFonts w:cstheme="minorHAnsi"/>
          <w:shd w:val="clear" w:color="auto" w:fill="FFFFFF"/>
          <w:lang w:val="en-GB"/>
        </w:rPr>
      </w:pPr>
      <w:r>
        <w:rPr>
          <w:i w:val="true"/>
          <w:lang w:val="en-GB"/>
          <w:rFonts/>
        </w:rPr>
        <w:t xml:space="preserve">-</w:t>
      </w:r>
      <w:r w:rsidRPr="00C30DB2">
        <w:rPr>
          <w:i/>
          <w:shd w:val="clear" w:color="auto" w:fill="FFFFFF"/>
          <w:lang w:val="en-GB"/>
          <w:rFonts/>
        </w:rPr>
        <w:t xml:space="preserve"> Market analysts note the surprisingly strong results of the Polish industry. Despite the unstable political situation in the world, the Polish industry is doing well and is definitely recovering from the pandemic drop. However, there are also other circumstances that have a significant impact on the manufacturing industry. We want the programme of the Congress to be up-to-date and helpful, to allow us to react as soon as possible to the changes taking place ‘here and now’. We are observing the turmoil in the raw materials market, we are seeing the relocation of companies in the East. Therefore, Congress will support the industry. Decision-makers and experts will introduce participants to the mechanisms that allow the Polish industry not only to survive the uncertain time, but even to come out of it unscathed</w:t>
      </w:r>
      <w:r w:rsidRPr="00C30DB2">
        <w:rPr>
          <w:shd w:val="clear" w:color="auto" w:fill="FFFFFF"/>
          <w:lang w:val="en-GB"/>
          <w:rFonts/>
        </w:rPr>
        <w:t xml:space="preserve"> − says Anna Lemańska-Kramer, director of ITM INDUSTRY EUROPE.</w:t>
      </w:r>
    </w:p>
    <w:p w14:paraId="6D22FE7C" w14:textId="77777777" w:rsidR="00894817" w:rsidRPr="00C30DB2" w:rsidRDefault="00894817" w:rsidP="00894817">
      <w:pPr>
        <w:spacing w:after="0" w:line="240" w:lineRule="auto"/>
        <w:jc w:val="both"/>
        <w:rPr>
          <w:rFonts w:cstheme="minorHAnsi"/>
          <w:lang w:val="en-GB"/>
        </w:rPr>
      </w:pPr>
      <w:r>
        <w:rPr>
          <w:lang w:val="en-GB"/>
          <w:rFonts/>
        </w:rPr>
        <w:t xml:space="preserve">This year, the Congress will be a platform for discussing the challenges faced by companies operating in the industrial processing industries in the context of perturbations on the raw materials market.</w:t>
      </w:r>
      <w:r>
        <w:rPr>
          <w:lang w:val="en-GB"/>
          <w:rFonts/>
        </w:rPr>
        <w:t xml:space="preserve"> </w:t>
      </w:r>
      <w:r>
        <w:rPr>
          <w:lang w:val="en-GB"/>
          <w:rFonts/>
        </w:rPr>
        <w:t xml:space="preserve">Decision-makers, representatives of development institutions and market experts will also take up the topic of the relocation of European industry and the related opportunities for Polish companies, as well as new export directions in the context of sanctions and the geopolitical situation in Europe.</w:t>
      </w:r>
    </w:p>
    <w:p w14:paraId="7289D627" w14:textId="77777777" w:rsidR="00894817" w:rsidRPr="00C30DB2" w:rsidRDefault="00894817" w:rsidP="00894817">
      <w:pPr>
        <w:spacing w:after="0" w:line="240" w:lineRule="auto"/>
        <w:jc w:val="both"/>
        <w:rPr>
          <w:rFonts w:cstheme="minorHAnsi"/>
          <w:shd w:val="clear" w:color="auto" w:fill="FFFFFF"/>
          <w:lang w:val="en-GB"/>
        </w:rPr>
      </w:pPr>
      <w:r>
        <w:rPr>
          <w:lang w:val="en-GB"/>
          <w:rFonts/>
        </w:rPr>
        <w:t xml:space="preserve">The congress will run from 31 May to 1 June.</w:t>
      </w:r>
      <w:r>
        <w:rPr>
          <w:lang w:val="en-GB"/>
          <w:rFonts/>
        </w:rPr>
        <w:t xml:space="preserve"> </w:t>
      </w:r>
      <w:r>
        <w:rPr>
          <w:lang w:val="en-GB"/>
          <w:rFonts/>
        </w:rPr>
        <w:t xml:space="preserve">On the first day, there will be discussion panels, the second will be an opportunity to take part in practical </w:t>
      </w:r>
      <w:r>
        <w:rPr>
          <w:shd w:val="clear" w:color="auto" w:fill="F8F8F8"/>
          <w:lang w:val="en-GB"/>
          <w:rFonts/>
        </w:rPr>
        <w:t xml:space="preserve">INDUSTRY NEXT workshops, which will show the possibilities of using the latest technologies in companies from the industrial sector.</w:t>
      </w:r>
      <w:r>
        <w:rPr>
          <w:shd w:val="clear" w:color="auto" w:fill="F8F8F8"/>
          <w:lang w:val="en-GB"/>
          <w:rFonts/>
        </w:rPr>
        <w:t xml:space="preserve"> </w:t>
      </w:r>
      <w:r>
        <w:rPr>
          <w:shd w:val="clear" w:color="auto" w:fill="F8F8F8"/>
          <w:lang w:val="en-GB"/>
          <w:rFonts/>
        </w:rPr>
        <w:t xml:space="preserve">The workshop programme is created with the support of strategic partners: Poznań Science and Technology Park and Poznań Supercomputing and Networking Centre under a common ‘banner’: </w:t>
      </w:r>
      <w:r w:rsidR="00A50164" w:rsidRPr="00A50164">
        <w:rPr>
          <w:rStyle w:val="Pogrubienie"/>
          <w:b w:val="0"/>
          <w:shd w:val="clear" w:color="auto" w:fill="FFFFFF"/>
          <w:lang w:val="en-GB"/>
          <w:rFonts/>
        </w:rPr>
        <w:t xml:space="preserve">EDIH HPC4Poland − DIGITAL TRANSFORMATION OF INDUSTRY.</w:t>
      </w:r>
      <w:r>
        <w:rPr>
          <w:shd w:val="clear" w:color="auto" w:fill="F8F8F8"/>
          <w:lang w:val="en-GB"/>
          <w:rFonts/>
        </w:rPr>
        <w:t xml:space="preserve"> </w:t>
      </w:r>
      <w:r>
        <w:rPr>
          <w:shd w:val="clear" w:color="auto" w:fill="F8F8F8"/>
          <w:lang w:val="en-GB"/>
          <w:rFonts/>
        </w:rPr>
        <w:t xml:space="preserve">E</w:t>
      </w:r>
      <w:r>
        <w:rPr>
          <w:shd w:val="clear" w:color="auto" w:fill="FFFFFF"/>
          <w:lang w:val="en-GB"/>
          <w:rFonts/>
        </w:rPr>
        <w:t xml:space="preserve">xperts will present tools and examples of implementations of ‘digital twins’ in the automotive and machine production industries.</w:t>
      </w:r>
      <w:r>
        <w:rPr>
          <w:shd w:val="clear" w:color="auto" w:fill="FFFFFF"/>
          <w:lang w:val="en-GB"/>
          <w:rFonts/>
        </w:rPr>
        <w:t xml:space="preserve"> </w:t>
      </w:r>
      <w:r>
        <w:rPr>
          <w:shd w:val="clear" w:color="auto" w:fill="FFFFFF"/>
          <w:lang w:val="en-GB"/>
          <w:rFonts/>
        </w:rPr>
        <w:t xml:space="preserve">Participants will have the opportunity to expand their knowledge and competences as well as learn about practical solutions in the field of artificial intelligence, Internet of Things and technologies supporting digitisation of industry along with the possibilities of financing digital transformation.</w:t>
      </w:r>
    </w:p>
    <w:p w14:paraId="2CE980CB" w14:textId="77777777" w:rsidR="00894817" w:rsidRPr="00A25DE8" w:rsidRDefault="00894817" w:rsidP="00894817">
      <w:pPr>
        <w:spacing w:after="0" w:line="240" w:lineRule="auto"/>
        <w:jc w:val="both"/>
        <w:rPr>
          <w:b/>
          <w:lang w:val="en-GB"/>
          <w:rFonts/>
        </w:rPr>
      </w:pPr>
      <w:r>
        <w:rPr>
          <w:b w:val="true"/>
          <w:lang w:val="en-GB"/>
          <w:rFonts/>
        </w:rPr>
        <w:t xml:space="preserve">Krakow Technology Park hosts the startup zone</w:t>
      </w:r>
    </w:p>
    <w:p w14:paraId="14FEB182" w14:textId="77777777" w:rsidR="00894817" w:rsidRPr="00A25DE8" w:rsidRDefault="00894817" w:rsidP="00894817">
      <w:pPr>
        <w:spacing w:after="0" w:line="240" w:lineRule="auto"/>
        <w:jc w:val="both"/>
        <w:rPr>
          <w:bCs/>
          <w:lang w:val="en-GB"/>
          <w:rFonts/>
        </w:rPr>
      </w:pPr>
      <w:r>
        <w:rPr>
          <w:lang w:val="en-GB"/>
          <w:rFonts/>
        </w:rPr>
        <w:t xml:space="preserve">During ITM INDUSTRY EUROPE, KPT ScaleUP, the leading Polish accelerator of Industry 4.0, will organize a zone for technological startups.</w:t>
      </w:r>
      <w:r>
        <w:rPr>
          <w:lang w:val="en-GB"/>
          <w:rFonts/>
        </w:rPr>
        <w:t xml:space="preserve"> </w:t>
      </w:r>
      <w:r>
        <w:rPr>
          <w:lang w:val="en-GB"/>
          <w:rFonts/>
        </w:rPr>
        <w:t xml:space="preserve">This is an opportunity to see the most interesting industrial innovations.</w:t>
      </w:r>
    </w:p>
    <w:p w14:paraId="09EC7FD4" w14:textId="77777777" w:rsidR="00894817" w:rsidRDefault="00894817" w:rsidP="00894817">
      <w:pPr>
        <w:spacing w:after="0" w:line="240" w:lineRule="auto"/>
        <w:jc w:val="both"/>
      </w:pPr>
      <w:r>
        <w:rPr>
          <w:lang w:val="en-GB"/>
          <w:rFonts/>
        </w:rPr>
        <w:t xml:space="preserve">The purpose of the KPT ScaleUP accelerator is to arrange cooperation between technological startups and large industrial companies.</w:t>
      </w:r>
      <w:r>
        <w:rPr>
          <w:lang w:val="en-GB"/>
          <w:rFonts/>
        </w:rPr>
        <w:t xml:space="preserve"> </w:t>
      </w:r>
      <w:r>
        <w:rPr>
          <w:lang w:val="en-GB"/>
          <w:rFonts/>
        </w:rPr>
        <w:t xml:space="preserve">The end result of such cooperation is the introduction to the market and dissemination of innovative solutions developed by young companies.</w:t>
      </w:r>
      <w:r>
        <w:rPr>
          <w:lang w:val="en-GB"/>
          <w:rFonts/>
        </w:rPr>
        <w:t xml:space="preserve"> </w:t>
      </w:r>
      <w:r>
        <w:rPr>
          <w:lang w:val="en-GB"/>
          <w:rFonts/>
        </w:rPr>
        <w:t xml:space="preserve">Thanks to the accelerator’s activity, startups that are not very recognisable and are just starting their business activity gain an invaluable opportunity to cooperate directly with the giants of the Polish industry.</w:t>
      </w:r>
    </w:p>
    <w:p w14:paraId="50F092F3" w14:textId="77777777" w:rsidR="00894817" w:rsidRDefault="00894817" w:rsidP="00894817">
      <w:pPr>
        <w:spacing w:after="0" w:line="240" w:lineRule="auto"/>
        <w:jc w:val="both"/>
      </w:pPr>
      <w:r>
        <w:rPr>
          <w:lang w:val="en-GB"/>
          <w:rFonts/>
        </w:rPr>
        <w:t xml:space="preserve">KPT ScaleUP has earned the title of the largest Polish industrial accelerator.</w:t>
      </w:r>
      <w:r>
        <w:rPr>
          <w:lang w:val="en-GB"/>
          <w:rFonts/>
        </w:rPr>
        <w:t xml:space="preserve"> </w:t>
      </w:r>
      <w:r>
        <w:rPr>
          <w:lang w:val="en-GB"/>
          <w:rFonts/>
        </w:rPr>
        <w:t xml:space="preserve">So far, 85 startups have supported them, enabling them to cooperate with 25 companies (including Grupa Azoty, Grupa TAURON, PGNiG, Solaris Bus &amp; Coach, Maspex, Warbud, Woodward) and leading to over 30 commercial implementations.</w:t>
      </w:r>
      <w:r>
        <w:rPr>
          <w:lang w:val="en-GB"/>
          <w:rFonts/>
        </w:rPr>
        <w:t xml:space="preserve"> </w:t>
      </w:r>
      <w:r>
        <w:rPr>
          <w:lang w:val="en-GB"/>
          <w:rFonts/>
        </w:rPr>
        <w:t xml:space="preserve">The group of accelerator graduates includes startups such as Airly, Sense Monitoring, Proxy Group, 1000 realities or nsFlow.</w:t>
      </w:r>
    </w:p>
    <w:p w14:paraId="38425130" w14:textId="77777777" w:rsidR="00894817" w:rsidRDefault="00894817" w:rsidP="00894817">
      <w:pPr>
        <w:spacing w:after="0" w:line="240" w:lineRule="auto"/>
        <w:jc w:val="both"/>
      </w:pPr>
      <w:r>
        <w:rPr>
          <w:lang w:val="en-GB"/>
          <w:rFonts/>
        </w:rPr>
        <w:t xml:space="preserve">This year, the guests of the ITM INDUSTRY EUROPE fair in Poznań will be able to see the effectiveness of KPT ScaleUP activities in the area of modernising the Polish economy.</w:t>
      </w:r>
      <w:r>
        <w:rPr>
          <w:lang w:val="en-GB"/>
          <w:rFonts/>
        </w:rPr>
        <w:t xml:space="preserve"> </w:t>
      </w:r>
      <w:r w:rsidRPr="00A25DE8">
        <w:rPr>
          <w:i/>
          <w:lang w:val="en-GB"/>
          <w:rFonts/>
        </w:rPr>
        <w:t xml:space="preserve">- In our zone, we will show the most interesting solutions from the last editions of the programme. Startups will not only present their offer, but also talk about the acceleration process and share their impressions of validating and implementing their products in large enterprises</w:t>
      </w:r>
      <w:r>
        <w:rPr>
          <w:lang w:val="en-GB"/>
          <w:rFonts/>
        </w:rPr>
        <w:t xml:space="preserve"> − says Angelika Popławska, KPT ScaleUP Project Manager. −</w:t>
      </w:r>
      <w:r w:rsidRPr="00A25DE8">
        <w:rPr>
          <w:i/>
          <w:lang w:val="en-GB"/>
          <w:rFonts/>
        </w:rPr>
        <w:t xml:space="preserve"> This is the best opportunity to get to know the acceleration mechanism in practice, and to get first-hand information about solutions that have considerable potential to accelerate the development of Industry 4.0 in Poland, such as the use of a digital twin to simulate emergency situations or the use of robots for inspection ofinaccessible places</w:t>
      </w:r>
      <w:r>
        <w:rPr>
          <w:lang w:val="en-GB"/>
          <w:rFonts/>
        </w:rPr>
        <w:t xml:space="preserve">− convinces the representative of KPT ScaleUP.</w:t>
      </w:r>
    </w:p>
    <w:p w14:paraId="63318144" w14:textId="77777777" w:rsidR="00894817" w:rsidRDefault="00894817" w:rsidP="00894817">
      <w:pPr>
        <w:spacing w:after="0" w:line="240" w:lineRule="auto"/>
        <w:jc w:val="both"/>
      </w:pPr>
      <w:r>
        <w:rPr>
          <w:lang w:val="en-GB"/>
          <w:rFonts/>
        </w:rPr>
        <w:t xml:space="preserve">An important event during the fair will also be the presentation of startups in front of the audience, during which their representatives will talk about the effects of acceleration and the benefits of implementing technologies for recipients of the technology.</w:t>
      </w:r>
      <w:r>
        <w:rPr>
          <w:lang w:val="en-GB"/>
          <w:rFonts/>
        </w:rPr>
        <w:t xml:space="preserve"> </w:t>
      </w:r>
      <w:r>
        <w:rPr>
          <w:lang w:val="en-GB"/>
          <w:rFonts/>
        </w:rPr>
        <w:t xml:space="preserve">In their short, dynamic presentations, they will present the details of both the technology used and the cooperation with a large industrial company.</w:t>
      </w:r>
      <w:r>
        <w:rPr>
          <w:lang w:val="en-GB"/>
          <w:rFonts/>
        </w:rPr>
        <w:t xml:space="preserve"> </w:t>
      </w:r>
      <w:r>
        <w:rPr>
          <w:lang w:val="en-GB"/>
          <w:rFonts/>
        </w:rPr>
        <w:t xml:space="preserve">DemoDays will be held in hall 3 on the Industry Trends Stage.</w:t>
      </w:r>
    </w:p>
    <w:p w14:paraId="7D38FDF1" w14:textId="77777777" w:rsidR="00894817" w:rsidRDefault="00894817" w:rsidP="00894817">
      <w:pPr>
        <w:spacing w:after="0" w:line="240" w:lineRule="auto"/>
        <w:jc w:val="both"/>
      </w:pPr>
      <w:r>
        <w:rPr>
          <w:lang w:val="en-GB"/>
          <w:rFonts/>
        </w:rPr>
        <w:t xml:space="preserve">− </w:t>
      </w:r>
      <w:r>
        <w:rPr>
          <w:i w:val="true"/>
          <w:lang w:val="en-GB"/>
          <w:rFonts/>
        </w:rPr>
        <w:t xml:space="preserve">From the very beginning, the leading solutions that were developed by startups with Industry 4.0 in mind were those related to production, logistics, warehousing, employee safety and business processes.</w:t>
      </w:r>
      <w:r>
        <w:rPr>
          <w:i w:val="true"/>
          <w:lang w:val="en-GB"/>
          <w:rFonts/>
        </w:rPr>
        <w:t xml:space="preserve"> </w:t>
      </w:r>
      <w:r>
        <w:rPr>
          <w:i w:val="true"/>
          <w:lang w:val="en-GB"/>
          <w:rFonts/>
        </w:rPr>
        <w:t xml:space="preserve">They are created primarily on the basis of technologies such as IIoT, VR, AR, artificial intelligence or big data.</w:t>
      </w:r>
      <w:r>
        <w:rPr>
          <w:i w:val="true"/>
          <w:lang w:val="en-GB"/>
          <w:rFonts/>
        </w:rPr>
        <w:t xml:space="preserve"> </w:t>
      </w:r>
      <w:r>
        <w:rPr>
          <w:i w:val="true"/>
          <w:lang w:val="en-GB"/>
          <w:rFonts/>
        </w:rPr>
        <w:t xml:space="preserve">We are looking for solutions in the field of robotisation and automation, as well as other solutions that help in the digitisation of business processes</w:t>
      </w:r>
      <w:r>
        <w:rPr>
          <w:lang w:val="en-GB"/>
          <w:rFonts/>
        </w:rPr>
        <w:t xml:space="preserve"> − adds Angelika Popławska.</w:t>
      </w:r>
    </w:p>
    <w:p w14:paraId="0E730A81" w14:textId="77777777" w:rsidR="00894817" w:rsidRDefault="00894817" w:rsidP="00894817">
      <w:pPr>
        <w:spacing w:after="0" w:line="240" w:lineRule="auto"/>
        <w:jc w:val="both"/>
      </w:pPr>
      <w:r>
        <w:rPr>
          <w:lang w:val="en-GB"/>
          <w:rFonts/>
        </w:rPr>
        <w:t xml:space="preserve">KPT ScaleUP Accelerator operates as part of the Krakow Technology Park, which has been co-creating conditions for the development of entrepreneurship for 25 years and has been running a Technology Incubator for start-up IT companies for a decade.</w:t>
      </w:r>
      <w:r>
        <w:rPr>
          <w:lang w:val="en-GB"/>
          <w:rFonts/>
        </w:rPr>
        <w:t xml:space="preserve"> </w:t>
      </w:r>
      <w:r>
        <w:rPr>
          <w:lang w:val="en-GB"/>
          <w:rFonts/>
        </w:rPr>
        <w:t xml:space="preserve">It supports and inspires the startup community by organising events that help verify business ideas: workshops, hackathons and conferences.</w:t>
      </w:r>
      <w:r>
        <w:rPr>
          <w:lang w:val="en-GB"/>
          <w:rFonts/>
        </w:rPr>
        <w:t xml:space="preserve"> </w:t>
      </w:r>
      <w:r>
        <w:rPr>
          <w:lang w:val="en-GB"/>
          <w:rFonts/>
        </w:rPr>
        <w:t xml:space="preserve">It implements the KPT ScaleUP acceleration programme.</w:t>
      </w:r>
      <w:r>
        <w:rPr>
          <w:lang w:val="en-GB"/>
          <w:rFonts/>
        </w:rPr>
        <w:t xml:space="preserve"> </w:t>
      </w:r>
      <w:r>
        <w:rPr>
          <w:lang w:val="en-GB"/>
          <w:rFonts/>
        </w:rPr>
        <w:t xml:space="preserve">Companies can count on support from seed funds, tax exemptions under the Polish Investment Zone programme and preferential conditions for renting office space.</w:t>
      </w:r>
      <w:r>
        <w:rPr>
          <w:lang w:val="en-GB"/>
          <w:rFonts/>
        </w:rPr>
        <w:t xml:space="preserve"> </w:t>
      </w:r>
      <w:r>
        <w:rPr>
          <w:lang w:val="en-GB"/>
          <w:rFonts/>
        </w:rPr>
        <w:t xml:space="preserve">Industry 4.0 and the games industry occupy a special place in the KTP.</w:t>
      </w:r>
      <w:r>
        <w:rPr>
          <w:lang w:val="en-GB"/>
          <w:rFonts/>
        </w:rPr>
        <w:t xml:space="preserve"> </w:t>
      </w:r>
      <w:r>
        <w:rPr>
          <w:lang w:val="en-GB"/>
          <w:rFonts/>
        </w:rPr>
        <w:t xml:space="preserve">It is the leader of the hub4industry consortium providing comprehensive support for companies wishing to introduce Industry 4.0 solutions.</w:t>
      </w:r>
      <w:r>
        <w:rPr>
          <w:lang w:val="en-GB"/>
          <w:rFonts/>
        </w:rPr>
        <w:t xml:space="preserve"> </w:t>
      </w:r>
      <w:r>
        <w:rPr>
          <w:lang w:val="en-GB"/>
          <w:rFonts/>
        </w:rPr>
        <w:t xml:space="preserve">KPT also cooperates with the international EIT Digital which aims to support digital transformation in Europe.</w:t>
      </w:r>
      <w:r>
        <w:rPr>
          <w:lang w:val="en-GB"/>
          <w:rFonts/>
        </w:rPr>
        <w:t xml:space="preserve"> </w:t>
      </w:r>
    </w:p>
    <w:p w14:paraId="6E66A564" w14:textId="77777777" w:rsidR="00894817" w:rsidRPr="00C30DB2" w:rsidRDefault="00894817" w:rsidP="00894817">
      <w:pPr>
        <w:spacing w:after="0" w:line="240" w:lineRule="auto"/>
        <w:jc w:val="both"/>
        <w:rPr>
          <w:rFonts w:cstheme="minorHAnsi"/>
          <w:b/>
          <w:shd w:val="clear" w:color="auto" w:fill="FFFFFF"/>
          <w:lang w:val="en-GB"/>
        </w:rPr>
      </w:pPr>
      <w:r>
        <w:rPr>
          <w:b w:val="true"/>
          <w:shd w:val="clear" w:color="auto" w:fill="FFFFFF"/>
          <w:lang w:val="en-GB"/>
          <w:rFonts/>
        </w:rPr>
        <w:t xml:space="preserve">Industry in space and the Drone Power hackathon</w:t>
      </w:r>
    </w:p>
    <w:p w14:paraId="72E3E5CF" w14:textId="77777777" w:rsidR="00894817" w:rsidRPr="00C30DB2" w:rsidRDefault="00894817" w:rsidP="00894817">
      <w:pPr>
        <w:spacing w:after="0" w:line="240" w:lineRule="auto"/>
        <w:jc w:val="both"/>
        <w:rPr>
          <w:rStyle w:val="Uwydatnienie"/>
          <w:rFonts w:cstheme="minorHAnsi"/>
          <w:shd w:val="clear" w:color="auto" w:fill="FFFFFF"/>
          <w:lang w:val="en-GB"/>
        </w:rPr>
      </w:pPr>
      <w:r>
        <w:rPr>
          <w:shd w:val="clear" w:color="auto" w:fill="FFFFFF"/>
          <w:lang w:val="en-GB"/>
          <w:rFonts/>
        </w:rPr>
        <w:t xml:space="preserve">According to the data of the Polish Space Agency, the space market is made up of approx. 400 companies and scientific institutions that employ approx. 12 thousand people.</w:t>
      </w:r>
      <w:r>
        <w:rPr>
          <w:shd w:val="clear" w:color="auto" w:fill="FFFFFF"/>
          <w:lang w:val="en-GB"/>
          <w:rFonts/>
        </w:rPr>
        <w:t xml:space="preserve"> </w:t>
      </w:r>
      <w:r>
        <w:rPr>
          <w:shd w:val="clear" w:color="auto" w:fill="FFFFFF"/>
          <w:lang w:val="en-GB"/>
          <w:rFonts/>
        </w:rPr>
        <w:t xml:space="preserve">It is still a sector with great potential.</w:t>
      </w:r>
      <w:r>
        <w:rPr>
          <w:shd w:val="clear" w:color="auto" w:fill="FFFFFF"/>
          <w:lang w:val="en-GB"/>
          <w:rFonts/>
        </w:rPr>
        <w:t xml:space="preserve"> </w:t>
      </w:r>
      <w:r>
        <w:rPr>
          <w:shd w:val="clear" w:color="auto" w:fill="FFFFFF"/>
          <w:lang w:val="en-GB"/>
          <w:rFonts/>
        </w:rPr>
        <w:t xml:space="preserve">According to experts, </w:t>
      </w:r>
      <w:r>
        <w:rPr>
          <w:shd w:val="clear" w:color="auto" w:fill="FFFFFF"/>
          <w:rStyle w:val="Uwydatnienie"/>
          <w:i w:val="false"/>
          <w:lang w:val="en-GB"/>
          <w:rFonts/>
        </w:rPr>
        <w:t xml:space="preserve">the space industry cannot function without traditional industry.</w:t>
      </w:r>
      <w:r>
        <w:rPr>
          <w:shd w:val="clear" w:color="auto" w:fill="FFFFFF"/>
          <w:rStyle w:val="Uwydatnienie"/>
          <w:i w:val="false"/>
          <w:lang w:val="en-GB"/>
          <w:rFonts/>
        </w:rPr>
        <w:t xml:space="preserve"> </w:t>
      </w:r>
      <w:r>
        <w:rPr>
          <w:shd w:val="clear" w:color="auto" w:fill="FFFFFF"/>
          <w:rStyle w:val="Uwydatnienie"/>
          <w:i w:val="false"/>
          <w:lang w:val="en-GB"/>
          <w:rFonts/>
        </w:rPr>
        <w:t xml:space="preserve">Components for devices used in space exploration can be provided by a company dealing in material processing, additive technologies, the production of electronic wafers or software development. </w:t>
      </w:r>
    </w:p>
    <w:p w14:paraId="2BF43966" w14:textId="77777777" w:rsidR="00894817" w:rsidRDefault="00894817" w:rsidP="00894817">
      <w:pPr>
        <w:spacing w:after="0" w:line="240" w:lineRule="auto"/>
        <w:jc w:val="both"/>
        <w:rPr>
          <w:rStyle w:val="Uwydatnienie"/>
          <w:rFonts w:cstheme="minorHAnsi"/>
          <w:i w:val="0"/>
          <w:shd w:val="clear" w:color="auto" w:fill="FFFFFF"/>
          <w:lang w:val="en-GB"/>
        </w:rPr>
      </w:pPr>
      <w:r>
        <w:rPr>
          <w:rStyle w:val="Uwydatnienie"/>
          <w:shd w:val="clear" w:color="auto" w:fill="FFFFFF"/>
          <w:lang w:val="en-GB"/>
          <w:rFonts/>
        </w:rPr>
        <w:t xml:space="preserve">− Observing these trends, we decided to organise during the fair a panel on space technologies and their transfer to the non-space sector, including industry.</w:t>
      </w:r>
      <w:r>
        <w:rPr>
          <w:rStyle w:val="Uwydatnienie"/>
          <w:shd w:val="clear" w:color="auto" w:fill="FFFFFF"/>
          <w:lang w:val="en-GB"/>
          <w:rFonts/>
        </w:rPr>
        <w:t xml:space="preserve"> </w:t>
      </w:r>
      <w:r>
        <w:rPr>
          <w:rStyle w:val="Uwydatnienie"/>
          <w:shd w:val="clear" w:color="auto" w:fill="FFFFFF"/>
          <w:lang w:val="en-GB"/>
          <w:rFonts/>
        </w:rPr>
        <w:t xml:space="preserve">Together with the organiser of the panel, the Space Industry Employers’ Association, we will show entrepreneurs the opportunities and possibilities of operating in this area − reveals Anna Lemańska-Kramer.</w:t>
      </w:r>
    </w:p>
    <w:p w14:paraId="534AD9FE" w14:textId="77777777" w:rsidR="00894817" w:rsidRDefault="00894817" w:rsidP="00894817">
      <w:pPr>
        <w:spacing w:after="0" w:line="240" w:lineRule="auto"/>
        <w:jc w:val="both"/>
      </w:pPr>
    </w:p>
    <w:p w14:paraId="7999BA3D" w14:textId="77777777" w:rsidR="00894817" w:rsidRPr="00F72795" w:rsidRDefault="00894817" w:rsidP="00894817">
      <w:pPr>
        <w:spacing w:after="0" w:line="240" w:lineRule="auto"/>
        <w:jc w:val="both"/>
      </w:pPr>
      <w:r>
        <w:rPr>
          <w:lang w:val="en-GB"/>
          <w:rFonts/>
        </w:rPr>
        <w:t xml:space="preserve">The novelty of this year’s edition of ITM INDUSTRY EUROPE will be the Drone Power + hackathon, which allows you to discover talents and technologies for a safe infrastructure, crucial for the proper functioning of the state.</w:t>
      </w:r>
      <w:r>
        <w:rPr>
          <w:lang w:val="en-GB"/>
          <w:rFonts/>
        </w:rPr>
        <w:t xml:space="preserve"> </w:t>
      </w:r>
      <w:r>
        <w:rPr>
          <w:lang w:val="en-GB"/>
          <w:rFonts/>
        </w:rPr>
        <w:t xml:space="preserve">The project is carried out by the Poznań Supercomputing and Networking Centre, Enea and the ITM INDUSTRY EUROPE fair.</w:t>
      </w:r>
      <w:r>
        <w:rPr>
          <w:lang w:val="en-GB"/>
          <w:rFonts/>
        </w:rPr>
        <w:t xml:space="preserve"> </w:t>
      </w:r>
      <w:r>
        <w:rPr>
          <w:lang w:val="en-GB"/>
          <w:rFonts/>
        </w:rPr>
        <w:t xml:space="preserve">The teams were faced with classic, robotic and conceptual challenges.</w:t>
      </w:r>
      <w:r>
        <w:rPr>
          <w:lang w:val="en-GB"/>
          <w:rFonts/>
        </w:rPr>
        <w:t xml:space="preserve"> </w:t>
      </w:r>
      <w:r>
        <w:rPr>
          <w:lang w:val="en-GB"/>
          <w:rFonts/>
        </w:rPr>
        <w:t xml:space="preserve">They have one thing in common: creating an algorithm, technology or solution ensuring uninterrupted and safe operation of the infrastructure.</w:t>
      </w:r>
      <w:r>
        <w:rPr>
          <w:lang w:val="en-GB"/>
          <w:rFonts/>
        </w:rPr>
        <w:t xml:space="preserve"> </w:t>
      </w:r>
      <w:r>
        <w:rPr>
          <w:lang w:val="en-GB"/>
          <w:rFonts/>
        </w:rPr>
        <w:t xml:space="preserve">This unique brainstorming session will last two days (2 and 3 June), details are available at drone.power.pl.</w:t>
      </w:r>
    </w:p>
    <w:p w14:paraId="198AB59E" w14:textId="77777777" w:rsidR="00894817" w:rsidRDefault="00894817" w:rsidP="00894817">
      <w:pPr>
        <w:spacing w:after="0" w:line="240" w:lineRule="auto"/>
        <w:jc w:val="both"/>
        <w:rPr>
          <w:rFonts w:cstheme="minorHAnsi"/>
          <w:lang w:val="en-GB"/>
        </w:rPr>
      </w:pPr>
      <w:r>
        <w:rPr>
          <w:lang w:val="en-GB"/>
          <w:rFonts/>
        </w:rPr>
        <w:t xml:space="preserve">The ITM INDUSTRY EUROPE Fair will be held from 31 May to 3 June 2022 on the fairgrounds of MTP Poznań Expo.</w:t>
      </w:r>
      <w:r>
        <w:rPr>
          <w:lang w:val="en-GB"/>
          <w:rFonts/>
        </w:rPr>
        <w:t xml:space="preserve"> </w:t>
      </w:r>
      <w:r>
        <w:rPr>
          <w:lang w:val="en-GB"/>
          <w:rFonts/>
        </w:rPr>
        <w:t xml:space="preserve">Visitors will have an opportunity to visit at the same time the exhibition of the Modernlog Trade Fair of Logistics, Transport and Storage, the Subcontracting Industrial Cooperation Fair and the Focast Foundry Forum.</w:t>
      </w:r>
      <w:r>
        <w:rPr>
          <w:lang w:val="en-GB"/>
          <w:rFonts/>
        </w:rPr>
        <w:t xml:space="preserve"> </w:t>
      </w:r>
    </w:p>
    <w:p w14:paraId="796620D2" w14:textId="77777777" w:rsidR="00894817" w:rsidRDefault="00894817" w:rsidP="00894817">
      <w:pPr>
        <w:spacing w:after="0" w:line="240" w:lineRule="auto"/>
        <w:jc w:val="both"/>
        <w:rPr>
          <w:rFonts w:cstheme="minorHAnsi"/>
          <w:lang w:val="en-GB"/>
        </w:rPr>
      </w:pPr>
      <w:r>
        <w:rPr>
          <w:b w:val="true"/>
          <w:lang w:val="en-GB"/>
          <w:rFonts/>
        </w:rPr>
        <w:t xml:space="preserve">More information at: </w:t>
      </w:r>
      <w:hyperlink r:id="rId6" w:history="1">
        <w:r>
          <w:rPr>
            <w:rStyle w:val="Hipercze"/>
            <w:lang w:val="en-GB"/>
            <w:rFonts/>
          </w:rPr>
          <w:t xml:space="preserve">www.itm-europe.pl</w:t>
        </w:r>
      </w:hyperlink>
    </w:p>
    <w:p w14:paraId="5E0621DB" w14:textId="77777777" w:rsidR="00894817" w:rsidRDefault="00894817" w:rsidP="00894817">
      <w:pPr>
        <w:spacing w:after="0" w:line="240" w:lineRule="auto"/>
        <w:jc w:val="both"/>
        <w:rPr>
          <w:rFonts w:cstheme="minorHAnsi"/>
          <w:lang w:val="en-GB"/>
        </w:rPr>
      </w:pPr>
      <w:r>
        <w:rPr>
          <w:lang w:val="en-GB"/>
          <w:rFonts/>
        </w:rPr>
        <w:t xml:space="preserve">Facebook: </w:t>
      </w:r>
      <w:hyperlink r:id="rId7" w:history="1">
        <w:r>
          <w:rPr>
            <w:rStyle w:val="Hipercze"/>
            <w:lang w:val="en-GB"/>
            <w:rFonts/>
          </w:rPr>
          <w:t xml:space="preserve">https://www.facebook.com/ITMEurope/</w:t>
        </w:r>
      </w:hyperlink>
    </w:p>
    <w:p w14:paraId="2C4DBB48" w14:textId="77777777" w:rsidR="00894817" w:rsidRPr="003677E4" w:rsidRDefault="00894817" w:rsidP="00894817">
      <w:pPr>
        <w:spacing w:after="0" w:line="240" w:lineRule="auto"/>
        <w:jc w:val="both"/>
        <w:rPr>
          <w:rFonts w:cstheme="minorHAnsi"/>
          <w:lang w:val="en-GB"/>
        </w:rPr>
      </w:pPr>
      <w:r>
        <w:rPr>
          <w:lang w:val="en-GB"/>
          <w:rFonts/>
        </w:rPr>
        <w:t xml:space="preserve">LinkedIn: </w:t>
      </w:r>
      <w:hyperlink r:id="rId8" w:history="1">
        <w:r>
          <w:rPr>
            <w:rStyle w:val="Hipercze"/>
            <w:lang w:val="en-GB"/>
            <w:rFonts/>
          </w:rPr>
          <w:t xml:space="preserve">https://www.linkedin.com/showcase/itmeurope/</w:t>
        </w:r>
      </w:hyperlink>
    </w:p>
    <w:p w14:paraId="3D168223" w14:textId="77777777" w:rsidR="00894817" w:rsidRPr="003677E4" w:rsidRDefault="00894817" w:rsidP="00894817">
      <w:pPr>
        <w:spacing w:after="0" w:line="240" w:lineRule="auto"/>
        <w:jc w:val="both"/>
        <w:rPr>
          <w:rFonts w:cstheme="minorHAnsi"/>
          <w:lang w:val="en-GB"/>
        </w:rPr>
      </w:pPr>
    </w:p>
    <w:p w14:paraId="238B4F69" w14:textId="77777777" w:rsidR="00894817" w:rsidRPr="00252150" w:rsidRDefault="00894817" w:rsidP="00894817">
      <w:pPr>
        <w:shd w:val="clear" w:color="auto" w:fill="FFFFFF"/>
        <w:spacing w:after="0" w:line="240" w:lineRule="auto"/>
        <w:jc w:val="both"/>
        <w:rPr>
          <w:rFonts w:eastAsia="Times New Roman" w:cstheme="minorHAnsi"/>
          <w:b/>
          <w:lang w:val="en-GB"/>
        </w:rPr>
      </w:pPr>
      <w:r>
        <w:rPr>
          <w:b w:val="true"/>
          <w:lang w:val="en-GB"/>
          <w:rFonts/>
        </w:rPr>
        <w:t xml:space="preserve">MEDIA CONTACT:</w:t>
      </w:r>
    </w:p>
    <w:p w14:paraId="327228B1" w14:textId="77777777" w:rsidR="00894817" w:rsidRPr="00252150" w:rsidRDefault="00894817" w:rsidP="00894817">
      <w:pPr>
        <w:shd w:val="clear" w:color="auto" w:fill="FFFFFF"/>
        <w:spacing w:after="0" w:line="240" w:lineRule="auto"/>
        <w:jc w:val="both"/>
        <w:rPr>
          <w:rFonts w:eastAsia="Times New Roman" w:cstheme="minorHAnsi"/>
          <w:lang w:val="en-GB"/>
        </w:rPr>
      </w:pPr>
      <w:r>
        <w:rPr>
          <w:lang w:val="en-GB"/>
          <w:rFonts/>
        </w:rPr>
        <w:t xml:space="preserve">Ewa Gosiewska</w:t>
      </w:r>
    </w:p>
    <w:p w14:paraId="608FD4F5" w14:textId="77777777" w:rsidR="00894817" w:rsidRPr="00252150" w:rsidRDefault="00894817" w:rsidP="00894817">
      <w:pPr>
        <w:shd w:val="clear" w:color="auto" w:fill="FFFFFF"/>
        <w:spacing w:after="0" w:line="240" w:lineRule="auto"/>
        <w:jc w:val="both"/>
        <w:rPr>
          <w:rFonts w:eastAsia="Times New Roman" w:cstheme="minorHAnsi"/>
          <w:lang w:val="en-GB"/>
        </w:rPr>
      </w:pPr>
      <w:r>
        <w:rPr>
          <w:lang w:val="en-GB"/>
          <w:rFonts/>
        </w:rPr>
        <w:t xml:space="preserve">PR Manager, </w:t>
      </w:r>
      <w:hyperlink r:id="rId9" w:history="1">
        <w:r>
          <w:rPr>
            <w:color w:val="0000FF" w:themeColor="hyperlink"/>
            <w:u w:val="single"/>
            <w:lang w:val="en-GB"/>
            <w:rFonts/>
          </w:rPr>
          <w:t xml:space="preserve">ewa.gosiewska@grupamtp.pl</w:t>
        </w:r>
      </w:hyperlink>
      <w:r>
        <w:rPr>
          <w:lang w:val="en-GB"/>
          <w:rFonts/>
        </w:rPr>
        <w:t xml:space="preserve">, Phone No. +48 61 869 23 35, Mobile: +48 539 777 553</w:t>
      </w:r>
    </w:p>
    <w:p w14:paraId="08E99FDC" w14:textId="77777777" w:rsidR="00894817" w:rsidRDefault="00894817" w:rsidP="00894817">
      <w:pPr>
        <w:spacing w:after="0" w:line="240" w:lineRule="auto"/>
      </w:pPr>
    </w:p>
    <w:sectPr w:rsidR="00894817" w:rsidSect="008F3371">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709AE" w14:textId="77777777" w:rsidR="00E73F7C" w:rsidRDefault="00E73F7C" w:rsidP="00313D26">
      <w:pPr>
        <w:spacing w:after="0" w:line="240" w:lineRule="auto"/>
      </w:pPr>
      <w:r>
        <w:rPr>
          <w:lang w:val="en-GB"/>
          <w:rFonts/>
        </w:rPr>
        <w:separator/>
      </w:r>
    </w:p>
  </w:endnote>
  <w:endnote w:type="continuationSeparator" w:id="0">
    <w:p w14:paraId="0F267973" w14:textId="77777777" w:rsidR="00E73F7C" w:rsidRDefault="00E73F7C" w:rsidP="00313D26">
      <w:pPr>
        <w:spacing w:after="0" w:line="240" w:lineRule="auto"/>
      </w:pPr>
      <w:r>
        <w:rPr>
          <w:lang w:val="en-GB"/>
          <w:rFont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C242" w14:textId="77777777" w:rsidR="00944093" w:rsidRDefault="0094409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333B" w14:textId="77777777" w:rsidR="008F3371" w:rsidRDefault="003677E4" w:rsidP="00F876D8">
    <w:pPr>
      <w:pStyle w:val="Stopka"/>
      <w:tabs>
        <w:tab w:val="clear" w:pos="4536"/>
        <w:tab w:val="clear" w:pos="9072"/>
        <w:tab w:val="left" w:pos="2856"/>
      </w:tabs>
    </w:pPr>
    <w:r>
      <w:rPr>
        <w:lang w:val="en-GB"/>
        <w:rFonts/>
      </w:rPr>
      <w:pict w14:anchorId="5B747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88.8pt">
          <v:imagedata r:id="rId1" o:title="listownik PL do druku-01"/>
        </v:shape>
      </w:pict>
    </w:r>
    <w:r w:rsidR="008F3371">
      <w:rPr>
        <w:lang w:val="en-GB"/>
        <w:rFonts/>
      </w:rPr>
      <w:tab/>
    </w:r>
    <w:r w:rsidR="008F3371">
      <w:rPr>
        <w:lang w:val="en-GB"/>
        <w:rFonts/>
      </w:rPr>
      <w:drawing>
        <wp:inline distT="0" distB="0" distL="0" distR="0" wp14:anchorId="1D27D1F4" wp14:editId="1BAE2CFF">
          <wp:extent cx="5760720" cy="8150860"/>
          <wp:effectExtent l="0" t="0" r="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BE92" w14:textId="77777777" w:rsidR="00944093" w:rsidRDefault="009440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D0E3D" w14:textId="77777777" w:rsidR="00E73F7C" w:rsidRDefault="00E73F7C" w:rsidP="00313D26">
      <w:pPr>
        <w:spacing w:after="0" w:line="240" w:lineRule="auto"/>
      </w:pPr>
      <w:r>
        <w:rPr>
          <w:lang w:val="en-GB"/>
          <w:rFonts/>
        </w:rPr>
        <w:separator/>
      </w:r>
    </w:p>
  </w:footnote>
  <w:footnote w:type="continuationSeparator" w:id="0">
    <w:p w14:paraId="542A8DDB" w14:textId="77777777" w:rsidR="00E73F7C" w:rsidRDefault="00E73F7C" w:rsidP="00313D26">
      <w:pPr>
        <w:spacing w:after="0" w:line="240" w:lineRule="auto"/>
      </w:pPr>
      <w:r>
        <w:rPr>
          <w:lang w:val="en-GB"/>
          <w:rFont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FC3B" w14:textId="77777777" w:rsidR="00944093" w:rsidRDefault="0094409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52EF" w14:textId="77777777" w:rsidR="008F3371" w:rsidRDefault="008F3371" w:rsidP="008F3371">
    <w:pPr>
      <w:pStyle w:val="Nagwek"/>
    </w:pPr>
    <w:r>
      <w:rPr>
        <w:lang w:val="en-GB"/>
        <w:rFonts/>
      </w:rPr>
      <w:drawing>
        <wp:inline distT="0" distB="0" distL="0" distR="0" wp14:anchorId="47169EE4" wp14:editId="49DA6C2A">
          <wp:extent cx="3177141" cy="101763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3365" t="18621" b="13294"/>
                  <a:stretch/>
                </pic:blipFill>
                <pic:spPr bwMode="auto">
                  <a:xfrm>
                    <a:off x="0" y="0"/>
                    <a:ext cx="3185670" cy="102037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1827" w14:textId="77777777" w:rsidR="00944093" w:rsidRDefault="0094409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D26"/>
    <w:rsid w:val="00095D7B"/>
    <w:rsid w:val="0014410E"/>
    <w:rsid w:val="001D0EB1"/>
    <w:rsid w:val="00281EAC"/>
    <w:rsid w:val="002C3E43"/>
    <w:rsid w:val="00313D26"/>
    <w:rsid w:val="003677E4"/>
    <w:rsid w:val="00442198"/>
    <w:rsid w:val="007560E3"/>
    <w:rsid w:val="007D5A49"/>
    <w:rsid w:val="0089193A"/>
    <w:rsid w:val="00894817"/>
    <w:rsid w:val="008B251D"/>
    <w:rsid w:val="008F3371"/>
    <w:rsid w:val="00944093"/>
    <w:rsid w:val="00A33343"/>
    <w:rsid w:val="00A50164"/>
    <w:rsid w:val="00AC0355"/>
    <w:rsid w:val="00CC77AB"/>
    <w:rsid w:val="00E73F7C"/>
    <w:rsid w:val="00F87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D8371"/>
  <w15:docId w15:val="{6D9C2E70-2FAC-44AC-B3DF-DEFBC874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styleId="Uwydatnienie">
    <w:name w:val="Emphasis"/>
    <w:basedOn w:val="Domylnaczcionkaakapitu"/>
    <w:uiPriority w:val="20"/>
    <w:qFormat/>
    <w:rsid w:val="00894817"/>
    <w:rPr>
      <w:i/>
      <w:iCs/>
    </w:rPr>
  </w:style>
  <w:style w:type="character" w:styleId="Hipercze">
    <w:name w:val="Hyperlink"/>
    <w:basedOn w:val="Domylnaczcionkaakapitu"/>
    <w:uiPriority w:val="99"/>
    <w:semiHidden/>
    <w:unhideWhenUsed/>
    <w:rsid w:val="00894817"/>
    <w:rPr>
      <w:color w:val="0000FF"/>
      <w:u w:val="single"/>
    </w:rPr>
  </w:style>
  <w:style w:type="character" w:styleId="Pogrubienie">
    <w:name w:val="Strong"/>
    <w:basedOn w:val="Domylnaczcionkaakapitu"/>
    <w:uiPriority w:val="22"/>
    <w:qFormat/>
    <w:rsid w:val="00A50164"/>
    <w:rPr>
      <w:b/>
      <w:bCs/>
    </w:rPr>
  </w:style>
  <w:style w:type="character" w:styleId="UyteHipercze">
    <w:name w:val="FollowedHyperlink"/>
    <w:basedOn w:val="Domylnaczcionkaakapitu"/>
    <w:uiPriority w:val="99"/>
    <w:semiHidden/>
    <w:unhideWhenUsed/>
    <w:rsid w:val="00A333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Relationships xmlns="http://schemas.openxmlformats.org/package/2006/relationships"><Relationship Id="rId8" Type="http://schemas.openxmlformats.org/officeDocument/2006/relationships/hyperlink" Target="https://www.linkedin.com/showcase/itmeurop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facebook.com/ITMEurop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tm-europe.pl/pl?utm_source=infoprasowe_kwiecie&#324;&amp;utm_medium=news"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wa.gosiewska@grupamtp.pl" TargetMode="External"/><Relationship Id="rId14" Type="http://schemas.openxmlformats.org/officeDocument/2006/relationships/header" Target="header3.xml"/></Relationships>
</file>

<file path=word/_rels/footer2.xml.rels><?xml version="1.0" encoding="utf-8"?>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1279</Words>
  <Characters>8843</Characters>
  <Application>Microsoft Office Word</Application>
  <DocSecurity>0</DocSecurity>
  <Lines>124</Lines>
  <Paragraphs>35</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Tłumaczenia GSK IDEA</cp:lastModifiedBy>
  <cp:revision>9</cp:revision>
  <dcterms:created xsi:type="dcterms:W3CDTF">2022-04-28T07:48:00Z</dcterms:created>
  <dcterms:modified xsi:type="dcterms:W3CDTF">2022-04-28T14:18:00Z</dcterms:modified>
</cp:coreProperties>
</file>